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6C" w:rsidRDefault="002E346C" w:rsidP="002E346C">
      <w:pPr>
        <w:rPr>
          <w:b/>
        </w:rPr>
      </w:pPr>
      <w:r>
        <w:rPr>
          <w:b/>
        </w:rPr>
        <w:t xml:space="preserve">TŘÍDENNÍ VSTUPENKA </w:t>
      </w:r>
      <w:r w:rsidRPr="008375AF">
        <w:rPr>
          <w:b/>
        </w:rPr>
        <w:t xml:space="preserve">SILVER </w:t>
      </w:r>
    </w:p>
    <w:p w:rsidR="002E346C" w:rsidRDefault="002E346C" w:rsidP="002E346C">
      <w:pPr>
        <w:rPr>
          <w:b/>
        </w:rPr>
      </w:pPr>
      <w:r w:rsidRPr="008375AF">
        <w:rPr>
          <w:b/>
        </w:rPr>
        <w:t xml:space="preserve">platí pro </w:t>
      </w:r>
      <w:r>
        <w:rPr>
          <w:b/>
        </w:rPr>
        <w:t xml:space="preserve">vnější přírodní </w:t>
      </w:r>
      <w:r w:rsidRPr="008375AF">
        <w:rPr>
          <w:b/>
        </w:rPr>
        <w:t>tribuny: B, D, E, G</w:t>
      </w:r>
    </w:p>
    <w:p w:rsidR="002E346C" w:rsidRPr="00B4114F" w:rsidRDefault="002E346C" w:rsidP="002E346C">
      <w:pPr>
        <w:autoSpaceDE w:val="0"/>
        <w:autoSpaceDN w:val="0"/>
        <w:adjustRightInd w:val="0"/>
        <w:spacing w:after="0" w:line="240" w:lineRule="auto"/>
      </w:pPr>
      <w:r>
        <w:t>Vstupenka SILVER je vhodná pro ty, co si oblíbili vnější tribuny B, D, E, či G. Držitelé SILVER nebudou moci procházet podchody pod dráhou ani areálem</w:t>
      </w:r>
      <w:r w:rsidRPr="00FE24F8">
        <w:t xml:space="preserve">. </w:t>
      </w:r>
      <w:r>
        <w:t xml:space="preserve">Návštěvníci mohou využít </w:t>
      </w:r>
      <w:r w:rsidRPr="00FE24F8">
        <w:t>motocyklové parkoviště přímo na tribuně D. Parkoviště</w:t>
      </w:r>
      <w:r>
        <w:t xml:space="preserve"> pro automobily je umístěno nad Žebětínem, podél cesty k hlavnímu vchodu (VN) a nad Ostrovačicemi. K dispozici jsou stánky s občerstvením i stánky se suvenýry. </w:t>
      </w:r>
      <w:r w:rsidR="002454DA">
        <w:t xml:space="preserve"> </w:t>
      </w:r>
      <w:r>
        <w:t>Proti tribunám D a G jsou umístěny velkoplošné obrazovky</w:t>
      </w:r>
    </w:p>
    <w:p w:rsidR="002454DA" w:rsidRDefault="002454DA" w:rsidP="002E346C"/>
    <w:p w:rsidR="002E346C" w:rsidRPr="00201A5F" w:rsidRDefault="002E346C" w:rsidP="002E346C">
      <w:r w:rsidRPr="00201A5F">
        <w:t xml:space="preserve">Přístup do areálu je možný branami B, D, branou u </w:t>
      </w:r>
      <w:proofErr w:type="spellStart"/>
      <w:r w:rsidRPr="00201A5F">
        <w:t>tubíku</w:t>
      </w:r>
      <w:proofErr w:type="spellEnd"/>
      <w:r w:rsidRPr="00201A5F">
        <w:t xml:space="preserve"> a branou G.</w:t>
      </w:r>
    </w:p>
    <w:p w:rsidR="002E346C" w:rsidRDefault="002E346C" w:rsidP="002E346C">
      <w:pPr>
        <w:rPr>
          <w:b/>
        </w:rPr>
      </w:pPr>
    </w:p>
    <w:p w:rsidR="002E346C" w:rsidRDefault="002E346C" w:rsidP="002E346C">
      <w:pPr>
        <w:rPr>
          <w:b/>
        </w:rPr>
      </w:pPr>
      <w:r>
        <w:rPr>
          <w:b/>
        </w:rPr>
        <w:t xml:space="preserve">TŘÍDENNÍ VSTUPENKA </w:t>
      </w:r>
      <w:r w:rsidRPr="00B4114F">
        <w:rPr>
          <w:b/>
        </w:rPr>
        <w:t xml:space="preserve">GOLD </w:t>
      </w:r>
    </w:p>
    <w:p w:rsidR="002E346C" w:rsidRPr="00B4114F" w:rsidRDefault="002E346C" w:rsidP="002E346C">
      <w:pPr>
        <w:rPr>
          <w:b/>
        </w:rPr>
      </w:pPr>
      <w:r w:rsidRPr="00B4114F">
        <w:rPr>
          <w:b/>
        </w:rPr>
        <w:t xml:space="preserve">platí na </w:t>
      </w:r>
      <w:r>
        <w:rPr>
          <w:b/>
        </w:rPr>
        <w:t xml:space="preserve">všechny přírodní </w:t>
      </w:r>
      <w:r w:rsidRPr="00B4114F">
        <w:rPr>
          <w:b/>
        </w:rPr>
        <w:t>tribuny: B, C, D, E, F, G</w:t>
      </w:r>
    </w:p>
    <w:p w:rsidR="002E346C" w:rsidRPr="00B4114F" w:rsidRDefault="002E346C" w:rsidP="002E346C">
      <w:pPr>
        <w:autoSpaceDE w:val="0"/>
        <w:autoSpaceDN w:val="0"/>
        <w:adjustRightInd w:val="0"/>
        <w:spacing w:after="0" w:line="240" w:lineRule="auto"/>
      </w:pPr>
      <w:r>
        <w:t xml:space="preserve">Držitelé vstupenky GOLD mohou procházet oběma podchody, mají přístup na vnější i vnitřní přírodní tribuny a do nákupní zóny u hlavní brány. </w:t>
      </w:r>
      <w:r w:rsidRPr="00FE24F8">
        <w:t>Parkoviště</w:t>
      </w:r>
      <w:r>
        <w:t xml:space="preserve"> pro automobily je umístěno nad Žebětínem, podél cesty k hlavnímu vchodu (VN) a nad Ostrovačicemi. K dispozici jsou stánky s občerstvením i stánky se suvenýry.</w:t>
      </w:r>
    </w:p>
    <w:p w:rsidR="002E346C" w:rsidRDefault="002E346C" w:rsidP="002E346C">
      <w:r>
        <w:t>Proti tribunám C, D, F, G jsou umístěny velkoplošné obrazovky. Speciální tribuna F se skládá z terasovitě zpevněných pásů, které umožňují pohodlné sezení.</w:t>
      </w:r>
    </w:p>
    <w:p w:rsidR="002F5605" w:rsidRPr="002454DA" w:rsidRDefault="002F5605" w:rsidP="002F5605">
      <w:pPr>
        <w:spacing w:before="100" w:beforeAutospacing="1" w:after="100" w:afterAutospacing="1" w:line="240" w:lineRule="auto"/>
      </w:pPr>
      <w:r w:rsidRPr="002454DA">
        <w:t>Pro vstup do areálu lze použít všechny brány kromě brány A (kemp). Doporučené brány: hlavní brána nebo vstup pod mostem.</w:t>
      </w:r>
    </w:p>
    <w:p w:rsidR="002E346C" w:rsidRDefault="002E346C" w:rsidP="002E346C">
      <w:pPr>
        <w:rPr>
          <w:b/>
        </w:rPr>
      </w:pPr>
      <w:r>
        <w:rPr>
          <w:b/>
        </w:rPr>
        <w:t>TŘÍDENNÍ VSTUPENKA JUNIOR</w:t>
      </w:r>
    </w:p>
    <w:p w:rsidR="002E346C" w:rsidRDefault="002E346C" w:rsidP="002E346C">
      <w:pPr>
        <w:rPr>
          <w:b/>
        </w:rPr>
      </w:pPr>
      <w:r>
        <w:rPr>
          <w:b/>
        </w:rPr>
        <w:t xml:space="preserve">Dětská varianta vstupenky GOLD </w:t>
      </w:r>
      <w:r w:rsidRPr="00B4114F">
        <w:rPr>
          <w:b/>
        </w:rPr>
        <w:t xml:space="preserve">platí na </w:t>
      </w:r>
      <w:r>
        <w:rPr>
          <w:b/>
        </w:rPr>
        <w:t xml:space="preserve">všechny přírodní </w:t>
      </w:r>
      <w:r w:rsidRPr="00B4114F">
        <w:rPr>
          <w:b/>
        </w:rPr>
        <w:t>tribuny: B, C, D, E, F, G</w:t>
      </w:r>
    </w:p>
    <w:p w:rsidR="002E346C" w:rsidRPr="002F5605" w:rsidRDefault="002E346C" w:rsidP="002E346C">
      <w:r w:rsidRPr="002F5605">
        <w:t>Třídenní vstupenka pro děti narozené v rozmezí let 2004 – 2011. Děti musí být v doprovodu dospělé osoby.</w:t>
      </w:r>
    </w:p>
    <w:p w:rsidR="002F5605" w:rsidRPr="002454DA" w:rsidRDefault="002F5605" w:rsidP="002F5605">
      <w:pPr>
        <w:spacing w:before="100" w:beforeAutospacing="1" w:after="100" w:afterAutospacing="1" w:line="240" w:lineRule="auto"/>
      </w:pPr>
      <w:r w:rsidRPr="002454DA">
        <w:t>Pro vstup do areálu lze použít všechny brány kromě brány A (kemp). Doporučené brány: hlavní brána nebo vstup pod mostem.</w:t>
      </w:r>
    </w:p>
    <w:p w:rsidR="002E346C" w:rsidRDefault="002E346C" w:rsidP="002E346C">
      <w:pPr>
        <w:rPr>
          <w:b/>
        </w:rPr>
      </w:pPr>
      <w:r w:rsidRPr="00D967BF">
        <w:rPr>
          <w:b/>
        </w:rPr>
        <w:t>TŘÍDENNÍ VSTUPENKA SENIOR PRO NÁVŠTĚVNÍKY NAROZENÉ DO ROKU 1951 VČETNĚ.</w:t>
      </w:r>
      <w:r>
        <w:rPr>
          <w:b/>
        </w:rPr>
        <w:t xml:space="preserve"> </w:t>
      </w:r>
    </w:p>
    <w:p w:rsidR="002E346C" w:rsidRDefault="002E346C" w:rsidP="002E346C">
      <w:pPr>
        <w:rPr>
          <w:b/>
        </w:rPr>
      </w:pPr>
      <w:r>
        <w:rPr>
          <w:b/>
        </w:rPr>
        <w:t xml:space="preserve">Varianta vstupenky GOLD se zvýhodněnou cenou </w:t>
      </w:r>
      <w:r w:rsidRPr="00B4114F">
        <w:rPr>
          <w:b/>
        </w:rPr>
        <w:t xml:space="preserve">platí na </w:t>
      </w:r>
      <w:r>
        <w:rPr>
          <w:b/>
        </w:rPr>
        <w:t xml:space="preserve">všechny přírodní </w:t>
      </w:r>
      <w:r w:rsidRPr="00B4114F">
        <w:rPr>
          <w:b/>
        </w:rPr>
        <w:t>tribuny: B, C, D, E, F, G</w:t>
      </w:r>
      <w:r w:rsidR="00C13D1C">
        <w:rPr>
          <w:b/>
        </w:rPr>
        <w:t>.</w:t>
      </w:r>
    </w:p>
    <w:p w:rsidR="00C13D1C" w:rsidRDefault="00C13D1C" w:rsidP="002E346C">
      <w:pPr>
        <w:rPr>
          <w:b/>
        </w:rPr>
      </w:pPr>
      <w:r>
        <w:rPr>
          <w:b/>
        </w:rPr>
        <w:t>Při vstupu do areálu je potřeba předložit se vstupenkou SENIOR také průkaz totožnosti s datem narození.</w:t>
      </w:r>
    </w:p>
    <w:p w:rsidR="002E346C" w:rsidRPr="00B4114F" w:rsidRDefault="002E346C" w:rsidP="002E346C">
      <w:r>
        <w:t xml:space="preserve">Držitelé vstupenky SENIOR mohou procházet oběma podchody, mají přístup na vnější i vnitřní přírodní tribuny a do nákupní zóny u hlavní brány. </w:t>
      </w:r>
      <w:r w:rsidRPr="00FE24F8">
        <w:t>Parkoviště</w:t>
      </w:r>
      <w:r>
        <w:t xml:space="preserve"> pro automobily je umístěno nad Žebětínem, podél cesty k hlavnímu vchodu (VN) a nad Ostrovačicemi. K dispozici jsou stánky s občerstvením i stánky se suvenýry.</w:t>
      </w:r>
    </w:p>
    <w:p w:rsidR="002E346C" w:rsidRDefault="002E346C" w:rsidP="002E346C">
      <w:r>
        <w:t>Proti tribunám C, D, F, G jsou umístěny velkoplošné obrazovky. Speciální tribuna F se skládá z terasovitě zpevněných pásů, které umožňují pohodlné sezení.</w:t>
      </w:r>
    </w:p>
    <w:p w:rsidR="002F5605" w:rsidRPr="002454DA" w:rsidRDefault="002F5605" w:rsidP="002F5605">
      <w:pPr>
        <w:spacing w:before="100" w:beforeAutospacing="1" w:after="100" w:afterAutospacing="1" w:line="240" w:lineRule="auto"/>
      </w:pPr>
      <w:r w:rsidRPr="002454DA">
        <w:t>Pro vstup do areálu lze použít všechny brány kromě brány A (kemp). Doporučené brány: hlavní brána nebo vstup pod mostem.</w:t>
      </w:r>
      <w:r w:rsidR="00C13D1C" w:rsidRPr="002454DA">
        <w:t xml:space="preserve"> </w:t>
      </w:r>
    </w:p>
    <w:p w:rsidR="00B413B7" w:rsidRPr="002E346C" w:rsidRDefault="002E346C" w:rsidP="00B413B7">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lastRenderedPageBreak/>
        <w:t>TŘÍ</w:t>
      </w:r>
      <w:r>
        <w:rPr>
          <w:rFonts w:asciiTheme="minorHAnsi" w:eastAsiaTheme="minorHAnsi" w:hAnsiTheme="minorHAnsi" w:cstheme="minorBidi"/>
          <w:b/>
          <w:sz w:val="22"/>
          <w:szCs w:val="22"/>
          <w:lang w:eastAsia="en-US"/>
        </w:rPr>
        <w:t xml:space="preserve">DENNÍ VSTUPENKA </w:t>
      </w:r>
      <w:r w:rsidR="00B413B7" w:rsidRPr="002E346C">
        <w:rPr>
          <w:rFonts w:asciiTheme="minorHAnsi" w:eastAsiaTheme="minorHAnsi" w:hAnsiTheme="minorHAnsi" w:cstheme="minorBidi"/>
          <w:b/>
          <w:sz w:val="22"/>
          <w:szCs w:val="22"/>
          <w:lang w:eastAsia="en-US"/>
        </w:rPr>
        <w:t>T1 -</w:t>
      </w:r>
      <w:r w:rsidR="002F5605">
        <w:rPr>
          <w:rFonts w:asciiTheme="minorHAnsi" w:eastAsiaTheme="minorHAnsi" w:hAnsiTheme="minorHAnsi" w:cstheme="minorBidi"/>
          <w:b/>
          <w:sz w:val="22"/>
          <w:szCs w:val="22"/>
          <w:lang w:eastAsia="en-US"/>
        </w:rPr>
        <w:t xml:space="preserve"> </w:t>
      </w:r>
      <w:r w:rsidR="00B413B7" w:rsidRPr="002E346C">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vstupenka</w:t>
      </w:r>
      <w:r w:rsidR="00B413B7" w:rsidRPr="002E346C">
        <w:rPr>
          <w:rFonts w:asciiTheme="minorHAnsi" w:eastAsiaTheme="minorHAnsi" w:hAnsiTheme="minorHAnsi" w:cstheme="minorBidi"/>
          <w:b/>
          <w:sz w:val="22"/>
          <w:szCs w:val="22"/>
          <w:lang w:eastAsia="en-US"/>
        </w:rPr>
        <w:t xml:space="preserve"> na sedadlovou tribunu T1 se zárukou vlastního sedadla.</w:t>
      </w:r>
      <w:r w:rsidR="00B413B7" w:rsidRPr="001472DB">
        <w:rPr>
          <w:rFonts w:ascii="Arial" w:hAnsi="Arial" w:cs="Arial"/>
        </w:rPr>
        <w:t xml:space="preserve"> </w:t>
      </w:r>
      <w:r w:rsidR="00B413B7" w:rsidRPr="002E346C">
        <w:rPr>
          <w:rFonts w:asciiTheme="minorHAnsi" w:eastAsiaTheme="minorHAnsi" w:hAnsiTheme="minorHAnsi" w:cstheme="minorBidi"/>
          <w:b/>
          <w:sz w:val="22"/>
          <w:szCs w:val="22"/>
          <w:lang w:eastAsia="en-US"/>
        </w:rPr>
        <w:t>Platí zároveň na všechny přírodní tribuny B, C, D, E, F, G</w:t>
      </w:r>
    </w:p>
    <w:p w:rsidR="002E346C" w:rsidRDefault="00B413B7" w:rsidP="00B413B7">
      <w:pPr>
        <w:spacing w:before="100" w:beforeAutospacing="1" w:after="100" w:afterAutospacing="1" w:line="240" w:lineRule="auto"/>
      </w:pPr>
      <w:r w:rsidRPr="002E346C">
        <w:t xml:space="preserve">Tribuna T1 se nachází v divácky populární oblasti tzv. stadionu, tj. naproti přírodní tribuně C a je z ní výborný výhled na nejatraktivnější místa tratě a na velkoplošnou obrazovku umístěnou naproti ní. Kromě zakoupené místenky na sedadlové tribuně umožňuje vstupenka volný pohyb po všech přírodních tribunách, průchod areálem (podchodem Start </w:t>
      </w:r>
      <w:r w:rsidR="002E346C">
        <w:t>č</w:t>
      </w:r>
      <w:r w:rsidRPr="002E346C">
        <w:t xml:space="preserve">i podchodem pod </w:t>
      </w:r>
      <w:proofErr w:type="spellStart"/>
      <w:r w:rsidRPr="002E346C">
        <w:t>Schwantzovou</w:t>
      </w:r>
      <w:proofErr w:type="spellEnd"/>
      <w:r w:rsidRPr="002E346C">
        <w:t xml:space="preserve"> zatáčkou) </w:t>
      </w:r>
      <w:r w:rsidR="002E346C">
        <w:t>i nákupní</w:t>
      </w:r>
      <w:r w:rsidRPr="002E346C">
        <w:t xml:space="preserve"> zónou.</w:t>
      </w:r>
      <w:r w:rsidR="002E346C">
        <w:t xml:space="preserve"> </w:t>
      </w:r>
    </w:p>
    <w:p w:rsidR="00B413B7" w:rsidRPr="002454DA" w:rsidRDefault="00B413B7" w:rsidP="00B413B7">
      <w:pPr>
        <w:spacing w:before="100" w:beforeAutospacing="1" w:after="100" w:afterAutospacing="1" w:line="240" w:lineRule="auto"/>
      </w:pPr>
      <w:r w:rsidRPr="002454DA">
        <w:t>Pro vstup do areálu lze použít všechny brány kromě brány A (kemp). Doporučené brány: hlavní brána nebo vstup pod mostem.</w:t>
      </w:r>
    </w:p>
    <w:p w:rsidR="002E346C" w:rsidRPr="002E346C" w:rsidRDefault="002E346C" w:rsidP="002E346C">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Pr="002E346C">
        <w:rPr>
          <w:rFonts w:asciiTheme="minorHAnsi" w:eastAsiaTheme="minorHAnsi" w:hAnsiTheme="minorHAnsi" w:cstheme="minorBidi"/>
          <w:b/>
          <w:sz w:val="22"/>
          <w:szCs w:val="22"/>
          <w:lang w:eastAsia="en-US"/>
        </w:rPr>
        <w:t>T</w:t>
      </w:r>
      <w:r>
        <w:rPr>
          <w:rFonts w:asciiTheme="minorHAnsi" w:eastAsiaTheme="minorHAnsi" w:hAnsiTheme="minorHAnsi" w:cstheme="minorBidi"/>
          <w:b/>
          <w:sz w:val="22"/>
          <w:szCs w:val="22"/>
          <w:lang w:eastAsia="en-US"/>
        </w:rPr>
        <w:t>2</w:t>
      </w:r>
      <w:r w:rsidRPr="002E346C">
        <w:rPr>
          <w:rFonts w:asciiTheme="minorHAnsi" w:eastAsiaTheme="minorHAnsi" w:hAnsiTheme="minorHAnsi" w:cstheme="minorBidi"/>
          <w:b/>
          <w:sz w:val="22"/>
          <w:szCs w:val="22"/>
          <w:lang w:eastAsia="en-US"/>
        </w:rPr>
        <w:t xml:space="preserve"> - </w:t>
      </w:r>
      <w:r w:rsidR="002F5605">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vstupenka</w:t>
      </w:r>
      <w:r w:rsidRPr="002E346C">
        <w:rPr>
          <w:rFonts w:asciiTheme="minorHAnsi" w:eastAsiaTheme="minorHAnsi" w:hAnsiTheme="minorHAnsi" w:cstheme="minorBidi"/>
          <w:b/>
          <w:sz w:val="22"/>
          <w:szCs w:val="22"/>
          <w:lang w:eastAsia="en-US"/>
        </w:rPr>
        <w:t xml:space="preserve"> na sedadlovou tribunu T</w:t>
      </w:r>
      <w:r>
        <w:rPr>
          <w:rFonts w:asciiTheme="minorHAnsi" w:eastAsiaTheme="minorHAnsi" w:hAnsiTheme="minorHAnsi" w:cstheme="minorBidi"/>
          <w:b/>
          <w:sz w:val="22"/>
          <w:szCs w:val="22"/>
          <w:lang w:eastAsia="en-US"/>
        </w:rPr>
        <w:t>2</w:t>
      </w:r>
      <w:r w:rsidRPr="002E346C">
        <w:rPr>
          <w:rFonts w:asciiTheme="minorHAnsi" w:eastAsiaTheme="minorHAnsi" w:hAnsiTheme="minorHAnsi" w:cstheme="minorBidi"/>
          <w:b/>
          <w:sz w:val="22"/>
          <w:szCs w:val="22"/>
          <w:lang w:eastAsia="en-US"/>
        </w:rPr>
        <w:t xml:space="preserve"> se zárukou vlastního sedadla.</w:t>
      </w:r>
      <w:r w:rsidRPr="001472DB">
        <w:rPr>
          <w:rFonts w:ascii="Arial" w:hAnsi="Arial" w:cs="Arial"/>
        </w:rPr>
        <w:t xml:space="preserve"> </w:t>
      </w:r>
      <w:r w:rsidRPr="002E346C">
        <w:rPr>
          <w:rFonts w:asciiTheme="minorHAnsi" w:eastAsiaTheme="minorHAnsi" w:hAnsiTheme="minorHAnsi" w:cstheme="minorBidi"/>
          <w:b/>
          <w:sz w:val="22"/>
          <w:szCs w:val="22"/>
          <w:lang w:eastAsia="en-US"/>
        </w:rPr>
        <w:t>Platí zároveň na všechny přírodní tribuny B, C, D, E, F, G</w:t>
      </w:r>
    </w:p>
    <w:p w:rsidR="00B413B7" w:rsidRPr="002E346C" w:rsidRDefault="00B413B7" w:rsidP="00B413B7">
      <w:pPr>
        <w:spacing w:before="100" w:beforeAutospacing="1" w:after="100" w:afterAutospacing="1" w:line="240" w:lineRule="auto"/>
      </w:pPr>
      <w:r w:rsidRPr="002E346C">
        <w:t xml:space="preserve">Tribuna T2 je umístěna hned za hlavním branou v prostoru startu a cíle s výborným výhledem na startovní rovinu a do první zatáčky, na velkoplošnou obrazovku a do boxů. Kromě zakoupené místenky na sedadlové tribuně umožňuje vstupenka volný pohyb po všech přírodních tribunách, průchod areálem (podchodem Start i podchodem pod </w:t>
      </w:r>
      <w:proofErr w:type="spellStart"/>
      <w:r w:rsidRPr="002E346C">
        <w:t>Schwantzovou</w:t>
      </w:r>
      <w:proofErr w:type="spellEnd"/>
      <w:r w:rsidRPr="002E346C">
        <w:t xml:space="preserve"> zatáčkou) i shopping zónou.</w:t>
      </w:r>
    </w:p>
    <w:p w:rsidR="00B413B7" w:rsidRPr="002454DA" w:rsidRDefault="00B413B7" w:rsidP="00B413B7">
      <w:pPr>
        <w:spacing w:before="100" w:beforeAutospacing="1" w:after="100" w:afterAutospacing="1" w:line="240" w:lineRule="auto"/>
      </w:pPr>
      <w:r w:rsidRPr="002454DA">
        <w:t>Vstup do areálu je možný všemi br</w:t>
      </w:r>
      <w:r w:rsidR="002F5605" w:rsidRPr="002454DA">
        <w:t>anami s výjimkou brány A (kemp).</w:t>
      </w:r>
      <w:r w:rsidRPr="002454DA">
        <w:t xml:space="preserve"> </w:t>
      </w:r>
      <w:r w:rsidR="002F5605" w:rsidRPr="002454DA">
        <w:t>D</w:t>
      </w:r>
      <w:r w:rsidRPr="002454DA">
        <w:t>oporučený vstup: hlavní brána.</w:t>
      </w:r>
    </w:p>
    <w:p w:rsidR="002E346C" w:rsidRPr="002E346C" w:rsidRDefault="002E346C" w:rsidP="002E346C">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Pr="002E346C">
        <w:rPr>
          <w:rFonts w:asciiTheme="minorHAnsi" w:eastAsiaTheme="minorHAnsi" w:hAnsiTheme="minorHAnsi" w:cstheme="minorBidi"/>
          <w:b/>
          <w:sz w:val="22"/>
          <w:szCs w:val="22"/>
          <w:lang w:eastAsia="en-US"/>
        </w:rPr>
        <w:t>T</w:t>
      </w:r>
      <w:r>
        <w:rPr>
          <w:rFonts w:asciiTheme="minorHAnsi" w:eastAsiaTheme="minorHAnsi" w:hAnsiTheme="minorHAnsi" w:cstheme="minorBidi"/>
          <w:b/>
          <w:sz w:val="22"/>
          <w:szCs w:val="22"/>
          <w:lang w:eastAsia="en-US"/>
        </w:rPr>
        <w:t xml:space="preserve">3 </w:t>
      </w:r>
      <w:r w:rsidR="00B413B7" w:rsidRPr="002E346C">
        <w:rPr>
          <w:rFonts w:asciiTheme="minorHAnsi" w:eastAsiaTheme="minorHAnsi" w:hAnsiTheme="minorHAnsi" w:cstheme="minorBidi"/>
          <w:b/>
          <w:sz w:val="22"/>
          <w:szCs w:val="22"/>
          <w:lang w:eastAsia="en-US"/>
        </w:rPr>
        <w:t>-</w:t>
      </w:r>
      <w:r w:rsidR="002F5605">
        <w:rPr>
          <w:rFonts w:asciiTheme="minorHAnsi" w:eastAsiaTheme="minorHAnsi" w:hAnsiTheme="minorHAnsi" w:cstheme="minorBidi"/>
          <w:b/>
          <w:sz w:val="22"/>
          <w:szCs w:val="22"/>
          <w:lang w:eastAsia="en-US"/>
        </w:rPr>
        <w:t xml:space="preserve"> </w:t>
      </w:r>
      <w:r w:rsidR="00B413B7" w:rsidRPr="002E346C">
        <w:rPr>
          <w:rFonts w:asciiTheme="minorHAnsi" w:eastAsiaTheme="minorHAnsi" w:hAnsiTheme="minorHAnsi" w:cstheme="minorBidi"/>
          <w:b/>
          <w:sz w:val="22"/>
          <w:szCs w:val="22"/>
          <w:lang w:eastAsia="en-US"/>
        </w:rPr>
        <w:t xml:space="preserve"> vstupenka na jedinou krytou sedadlovou tribunu umístěnou přímo proti řídící věži a startovnímu roštu.</w:t>
      </w:r>
      <w:r>
        <w:rPr>
          <w:rFonts w:asciiTheme="minorHAnsi" w:eastAsiaTheme="minorHAnsi" w:hAnsiTheme="minorHAnsi" w:cstheme="minorBidi"/>
          <w:b/>
          <w:sz w:val="22"/>
          <w:szCs w:val="22"/>
          <w:lang w:eastAsia="en-US"/>
        </w:rPr>
        <w:t xml:space="preserve"> </w:t>
      </w:r>
      <w:r w:rsidRPr="002E346C">
        <w:rPr>
          <w:rFonts w:asciiTheme="minorHAnsi" w:eastAsiaTheme="minorHAnsi" w:hAnsiTheme="minorHAnsi" w:cstheme="minorBidi"/>
          <w:b/>
          <w:sz w:val="22"/>
          <w:szCs w:val="22"/>
          <w:lang w:eastAsia="en-US"/>
        </w:rPr>
        <w:t>Platí zároveň na všechny přírodní tribuny B, C, D, E, F, G</w:t>
      </w:r>
    </w:p>
    <w:p w:rsidR="00B413B7" w:rsidRPr="002E346C" w:rsidRDefault="00B413B7" w:rsidP="00B413B7">
      <w:pPr>
        <w:spacing w:before="100" w:beforeAutospacing="1" w:after="100" w:afterAutospacing="1" w:line="240" w:lineRule="auto"/>
      </w:pPr>
      <w:r w:rsidRPr="002E346C">
        <w:t>Nejoblíbenější sedadlová tribuna Masarykova okruhu. Divákům poskytuje vyšší míru komfortu díky svému zastřešení, které chrání před sluncem i deštěm. Z tribuny je skvělý výhled na dění na startovním roštu i na stupně vítězů. Přímo pod tribunou jsou stánky s občerstvením. Naproti tribuně je umístěna velkoplošná obrazovka. Vstupenka platí i na všechny přírodní tribuny B, C,</w:t>
      </w:r>
      <w:r w:rsidR="002E346C">
        <w:t xml:space="preserve"> </w:t>
      </w:r>
      <w:r w:rsidRPr="002E346C">
        <w:t>D,</w:t>
      </w:r>
      <w:r w:rsidR="002E346C">
        <w:t xml:space="preserve"> </w:t>
      </w:r>
      <w:r w:rsidRPr="002E346C">
        <w:t>E,</w:t>
      </w:r>
      <w:r w:rsidR="002E346C">
        <w:t xml:space="preserve"> </w:t>
      </w:r>
      <w:r w:rsidRPr="002E346C">
        <w:t xml:space="preserve">F a G, umožňuje průchod areálem (podchodem Start i podchodem pod </w:t>
      </w:r>
      <w:proofErr w:type="spellStart"/>
      <w:r w:rsidRPr="002E346C">
        <w:t>Schwantzovou</w:t>
      </w:r>
      <w:proofErr w:type="spellEnd"/>
      <w:r w:rsidRPr="002E346C">
        <w:t xml:space="preserve"> zatáčkou) a do prodejní zóny u hlavní brány.</w:t>
      </w:r>
    </w:p>
    <w:p w:rsidR="00B413B7" w:rsidRPr="002454DA" w:rsidRDefault="00B413B7" w:rsidP="00B413B7">
      <w:pPr>
        <w:spacing w:before="100" w:beforeAutospacing="1" w:after="100" w:afterAutospacing="1" w:line="240" w:lineRule="auto"/>
      </w:pPr>
      <w:r w:rsidRPr="002454DA">
        <w:t>Vstup do areálu je možný všemi branami s výjimkou brány A (kemp), doporučený vstup: hlavní brána.</w:t>
      </w:r>
    </w:p>
    <w:p w:rsidR="00B413B7" w:rsidRPr="002E346C" w:rsidRDefault="002E346C" w:rsidP="00B413B7">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002F5605">
        <w:rPr>
          <w:rFonts w:asciiTheme="minorHAnsi" w:eastAsiaTheme="minorHAnsi" w:hAnsiTheme="minorHAnsi" w:cstheme="minorBidi"/>
          <w:b/>
          <w:sz w:val="22"/>
          <w:szCs w:val="22"/>
          <w:lang w:eastAsia="en-US"/>
        </w:rPr>
        <w:t xml:space="preserve">T4 </w:t>
      </w:r>
      <w:r w:rsidR="00B413B7" w:rsidRPr="002E346C">
        <w:rPr>
          <w:rFonts w:asciiTheme="minorHAnsi" w:eastAsiaTheme="minorHAnsi" w:hAnsiTheme="minorHAnsi" w:cstheme="minorBidi"/>
          <w:b/>
          <w:sz w:val="22"/>
          <w:szCs w:val="22"/>
          <w:lang w:eastAsia="en-US"/>
        </w:rPr>
        <w:t>- vstupenka na sedadlovou tribunu T4 umístěnou na výjezdu z úseku zvaného Stadión. Platí zároveň na všechny přírodní tribuny B, C, D, E, F, G</w:t>
      </w:r>
    </w:p>
    <w:p w:rsidR="00B413B7" w:rsidRPr="002E346C" w:rsidRDefault="00B413B7" w:rsidP="00B413B7">
      <w:pPr>
        <w:spacing w:before="100" w:beforeAutospacing="1" w:after="100" w:afterAutospacing="1" w:line="240" w:lineRule="auto"/>
      </w:pPr>
      <w:r w:rsidRPr="002E346C">
        <w:t xml:space="preserve">Tribuna T4 se nachází na výjezdu z divácky populární oblasti tzv. stadionu, tj. naproti přírodní tribuně C. Je z ní výborný výhled na výjezd ze stadionu a následující rovinku svažující se ke </w:t>
      </w:r>
      <w:proofErr w:type="spellStart"/>
      <w:r w:rsidRPr="002E346C">
        <w:t>Schwantzově</w:t>
      </w:r>
      <w:proofErr w:type="spellEnd"/>
      <w:r w:rsidRPr="002E346C">
        <w:t xml:space="preserve"> zatáčce. Naproti je umístěna velkoplošnou obrazovku. Kromě zakoupené místenky na sedadlové tribuně umožňuje vstupenka volný pohyb po všech přírodních tribunách, průchod areálem (podchodem Start i podchodem pod </w:t>
      </w:r>
      <w:proofErr w:type="spellStart"/>
      <w:r w:rsidRPr="002E346C">
        <w:t>Schwantzovou</w:t>
      </w:r>
      <w:proofErr w:type="spellEnd"/>
      <w:r w:rsidRPr="002E346C">
        <w:t xml:space="preserve"> zatáčkou) i shopping zónou.</w:t>
      </w:r>
    </w:p>
    <w:p w:rsidR="00B413B7" w:rsidRPr="002454DA" w:rsidRDefault="00B413B7" w:rsidP="00B413B7">
      <w:pPr>
        <w:spacing w:before="100" w:beforeAutospacing="1" w:after="100" w:afterAutospacing="1" w:line="240" w:lineRule="auto"/>
      </w:pPr>
      <w:r w:rsidRPr="002454DA">
        <w:t>Vstup do areálu je možný všemi branami s výjimkou brány A (kemp)</w:t>
      </w:r>
      <w:r w:rsidR="002F5605" w:rsidRPr="002454DA">
        <w:t>. D</w:t>
      </w:r>
      <w:r w:rsidRPr="002454DA">
        <w:t>oporučený vstup: brány B a D.</w:t>
      </w:r>
    </w:p>
    <w:p w:rsidR="002E346C" w:rsidRPr="002E346C" w:rsidRDefault="002E346C" w:rsidP="002E346C">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00B413B7" w:rsidRPr="002E346C">
        <w:rPr>
          <w:rFonts w:asciiTheme="minorHAnsi" w:eastAsiaTheme="minorHAnsi" w:hAnsiTheme="minorHAnsi" w:cstheme="minorBidi"/>
          <w:b/>
          <w:sz w:val="22"/>
          <w:szCs w:val="22"/>
          <w:lang w:eastAsia="en-US"/>
        </w:rPr>
        <w:t>T5 - vstupenka na sedadlovou tribunu T5 umístěnou přímo naproti boxové uličce s dobrým výhledem na start/cíl.</w:t>
      </w:r>
      <w:r>
        <w:rPr>
          <w:rFonts w:asciiTheme="minorHAnsi" w:eastAsiaTheme="minorHAnsi" w:hAnsiTheme="minorHAnsi" w:cstheme="minorBidi"/>
          <w:b/>
          <w:sz w:val="22"/>
          <w:szCs w:val="22"/>
          <w:lang w:eastAsia="en-US"/>
        </w:rPr>
        <w:t xml:space="preserve"> </w:t>
      </w:r>
      <w:r w:rsidRPr="002E346C">
        <w:rPr>
          <w:rFonts w:asciiTheme="minorHAnsi" w:eastAsiaTheme="minorHAnsi" w:hAnsiTheme="minorHAnsi" w:cstheme="minorBidi"/>
          <w:b/>
          <w:sz w:val="22"/>
          <w:szCs w:val="22"/>
          <w:lang w:eastAsia="en-US"/>
        </w:rPr>
        <w:t>Platí zároveň na všechny přírodní tribuny B, C, D, E, F, G</w:t>
      </w:r>
      <w:r w:rsidR="002F5605">
        <w:rPr>
          <w:rFonts w:asciiTheme="minorHAnsi" w:eastAsiaTheme="minorHAnsi" w:hAnsiTheme="minorHAnsi" w:cstheme="minorBidi"/>
          <w:b/>
          <w:sz w:val="22"/>
          <w:szCs w:val="22"/>
          <w:lang w:eastAsia="en-US"/>
        </w:rPr>
        <w:t>.</w:t>
      </w:r>
    </w:p>
    <w:p w:rsidR="00B413B7" w:rsidRPr="002E346C" w:rsidRDefault="00B413B7" w:rsidP="00B413B7">
      <w:pPr>
        <w:spacing w:before="100" w:beforeAutospacing="1" w:after="100" w:afterAutospacing="1" w:line="240" w:lineRule="auto"/>
      </w:pPr>
      <w:r w:rsidRPr="002E346C">
        <w:t xml:space="preserve">Díky umístění této tribuny se diváci nikdy nenudí, protože kromě dráhy mohou sledovat i dění v boxech závodních týmů. Kromě garance vlastního sedadla po všechny 3 dny umožňuje vstupenka také volný pohyb po všech přírodních tribunách, průchod areálem (podchodem Start i podchodem pod </w:t>
      </w:r>
      <w:proofErr w:type="spellStart"/>
      <w:r w:rsidRPr="002E346C">
        <w:t>Schwantzovou</w:t>
      </w:r>
      <w:proofErr w:type="spellEnd"/>
      <w:r w:rsidRPr="002E346C">
        <w:t xml:space="preserve"> zatáčkou) i shopping zónou.</w:t>
      </w:r>
    </w:p>
    <w:p w:rsidR="00B413B7" w:rsidRPr="002454DA" w:rsidRDefault="00B413B7" w:rsidP="001472DB">
      <w:pPr>
        <w:spacing w:before="100" w:beforeAutospacing="1" w:after="100" w:afterAutospacing="1" w:line="240" w:lineRule="auto"/>
      </w:pPr>
      <w:r w:rsidRPr="002454DA">
        <w:lastRenderedPageBreak/>
        <w:t>Vstup do areálu je možný všemi branami s výjimkou brány A (kemp</w:t>
      </w:r>
      <w:r w:rsidR="002F5605" w:rsidRPr="002454DA">
        <w:t xml:space="preserve">). Doporučený vstup: </w:t>
      </w:r>
      <w:r w:rsidRPr="002454DA">
        <w:t>hlavní brána.</w:t>
      </w:r>
    </w:p>
    <w:p w:rsidR="004A6B22" w:rsidRPr="002E346C" w:rsidRDefault="004A6B22" w:rsidP="004A6B22">
      <w:pPr>
        <w:pStyle w:val="Normlnweb"/>
        <w:rPr>
          <w:rFonts w:asciiTheme="minorHAnsi" w:eastAsiaTheme="minorHAnsi" w:hAnsiTheme="minorHAnsi" w:cstheme="minorBidi"/>
          <w:b/>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00B413B7" w:rsidRPr="004A6B22">
        <w:rPr>
          <w:rFonts w:asciiTheme="minorHAnsi" w:eastAsiaTheme="minorHAnsi" w:hAnsiTheme="minorHAnsi" w:cstheme="minorBidi"/>
          <w:b/>
          <w:sz w:val="22"/>
          <w:szCs w:val="22"/>
          <w:lang w:eastAsia="en-US"/>
        </w:rPr>
        <w:t>T6 - třídenní vstupenka na sedadlovou tribunu T6 umístěnou přímo na vjezdu do populární sekce trati nazvané Stadion naproti přírodní tribuně C.</w:t>
      </w:r>
      <w:r>
        <w:rPr>
          <w:rFonts w:asciiTheme="minorHAnsi" w:eastAsiaTheme="minorHAnsi" w:hAnsiTheme="minorHAnsi" w:cstheme="minorBidi"/>
          <w:b/>
          <w:sz w:val="22"/>
          <w:szCs w:val="22"/>
          <w:lang w:eastAsia="en-US"/>
        </w:rPr>
        <w:t xml:space="preserve"> </w:t>
      </w:r>
      <w:r w:rsidRPr="002E346C">
        <w:rPr>
          <w:rFonts w:asciiTheme="minorHAnsi" w:eastAsiaTheme="minorHAnsi" w:hAnsiTheme="minorHAnsi" w:cstheme="minorBidi"/>
          <w:b/>
          <w:sz w:val="22"/>
          <w:szCs w:val="22"/>
          <w:lang w:eastAsia="en-US"/>
        </w:rPr>
        <w:t>Platí zároveň na všechny přírodní tribuny B, C, D, E, F, G</w:t>
      </w:r>
    </w:p>
    <w:p w:rsidR="00B413B7" w:rsidRPr="004A6B22" w:rsidRDefault="00B413B7" w:rsidP="00B413B7">
      <w:pPr>
        <w:spacing w:before="100" w:beforeAutospacing="1" w:after="100" w:afterAutospacing="1" w:line="240" w:lineRule="auto"/>
      </w:pPr>
      <w:r w:rsidRPr="004A6B22">
        <w:t xml:space="preserve">Tribuna T6 je umístěna na vjezdu do 6 zatáčky s excelentním výhledem na přední část populárního úseku Stadionu, ve které se jezdci často předjíždějí. Před tribunou je umístěna velkoplošná obrazovka. Kromě zakoupené místenky na sedadlové tribuně umožňuje vstupenka volný pohyb po všech přírodních tribunách, průchod areálem (podchodem Start i podchodem pod </w:t>
      </w:r>
      <w:proofErr w:type="spellStart"/>
      <w:r w:rsidRPr="004A6B22">
        <w:t>Schwantzovou</w:t>
      </w:r>
      <w:proofErr w:type="spellEnd"/>
      <w:r w:rsidRPr="004A6B22">
        <w:t xml:space="preserve"> zatáčkou) i shopping zónou.</w:t>
      </w:r>
    </w:p>
    <w:p w:rsidR="008226BB" w:rsidRPr="002454DA" w:rsidRDefault="00B413B7" w:rsidP="004A6B22">
      <w:pPr>
        <w:spacing w:before="100" w:beforeAutospacing="1" w:after="100" w:afterAutospacing="1" w:line="240" w:lineRule="auto"/>
        <w:ind w:right="-142"/>
      </w:pPr>
      <w:r w:rsidRPr="002454DA">
        <w:t>Vstup do areálu je možný všemi branami s výjimkou brány A (kemp), doporučený vstup: brány B a D.</w:t>
      </w:r>
    </w:p>
    <w:p w:rsidR="00B413B7" w:rsidRPr="004A6B22" w:rsidRDefault="004A6B22" w:rsidP="00B413B7">
      <w:pPr>
        <w:pStyle w:val="Normlnweb"/>
        <w:rPr>
          <w:rFonts w:asciiTheme="minorHAnsi" w:eastAsiaTheme="minorHAnsi" w:hAnsiTheme="minorHAnsi" w:cstheme="minorBidi"/>
          <w:sz w:val="22"/>
          <w:szCs w:val="22"/>
          <w:lang w:eastAsia="en-US"/>
        </w:rPr>
      </w:pPr>
      <w:r w:rsidRPr="002E346C">
        <w:rPr>
          <w:rFonts w:asciiTheme="minorHAnsi" w:eastAsiaTheme="minorHAnsi" w:hAnsiTheme="minorHAnsi" w:cstheme="minorBidi"/>
          <w:b/>
          <w:sz w:val="22"/>
          <w:szCs w:val="22"/>
          <w:lang w:eastAsia="en-US"/>
        </w:rPr>
        <w:t>TŘÍ</w:t>
      </w:r>
      <w:r>
        <w:rPr>
          <w:rFonts w:asciiTheme="minorHAnsi" w:eastAsiaTheme="minorHAnsi" w:hAnsiTheme="minorHAnsi" w:cstheme="minorBidi"/>
          <w:b/>
          <w:sz w:val="22"/>
          <w:szCs w:val="22"/>
          <w:lang w:eastAsia="en-US"/>
        </w:rPr>
        <w:t xml:space="preserve">DENNÍ VSTUPENKA </w:t>
      </w:r>
      <w:r w:rsidR="00B413B7" w:rsidRPr="004A6B22">
        <w:rPr>
          <w:rFonts w:asciiTheme="minorHAnsi" w:eastAsiaTheme="minorHAnsi" w:hAnsiTheme="minorHAnsi" w:cstheme="minorBidi"/>
          <w:b/>
          <w:sz w:val="22"/>
          <w:szCs w:val="22"/>
          <w:lang w:eastAsia="en-US"/>
        </w:rPr>
        <w:t>CAMP A</w:t>
      </w:r>
      <w:r w:rsidR="00B413B7" w:rsidRPr="001472DB">
        <w:rPr>
          <w:rFonts w:ascii="Arial" w:hAnsi="Arial" w:cs="Arial"/>
        </w:rPr>
        <w:t xml:space="preserve"> - </w:t>
      </w:r>
      <w:r w:rsidRPr="004A6B22">
        <w:rPr>
          <w:rFonts w:asciiTheme="minorHAnsi" w:eastAsiaTheme="minorHAnsi" w:hAnsiTheme="minorHAnsi" w:cstheme="minorBidi"/>
          <w:sz w:val="22"/>
          <w:szCs w:val="22"/>
          <w:lang w:eastAsia="en-US"/>
        </w:rPr>
        <w:t>vstupenka</w:t>
      </w:r>
      <w:r w:rsidR="00B413B7" w:rsidRPr="004A6B22">
        <w:rPr>
          <w:rFonts w:asciiTheme="minorHAnsi" w:eastAsiaTheme="minorHAnsi" w:hAnsiTheme="minorHAnsi" w:cstheme="minorBidi"/>
          <w:sz w:val="22"/>
          <w:szCs w:val="22"/>
          <w:lang w:eastAsia="en-US"/>
        </w:rPr>
        <w:t xml:space="preserve"> do kempu na dráze jsou určeny výhradně pro motorkáře s vlastním stanem (vjezd automobilů vč. obytných je zakázán). Kromě tribuny A platí také na všechny přírodní tribuny B, C, D, E, F, G.</w:t>
      </w:r>
    </w:p>
    <w:p w:rsidR="00B413B7" w:rsidRPr="004A6B22" w:rsidRDefault="00B413B7" w:rsidP="00B413B7">
      <w:pPr>
        <w:spacing w:before="100" w:beforeAutospacing="1" w:after="100" w:afterAutospacing="1" w:line="240" w:lineRule="auto"/>
      </w:pPr>
      <w:r w:rsidRPr="004A6B22">
        <w:t>Zapomeňte na čekání v kolonách, mačkání v autobusu a frontu před vstupem. Opět si můžete užít celé tři dny Grand Prix České republiky nepřet</w:t>
      </w:r>
      <w:r w:rsidR="003A026A" w:rsidRPr="004A6B22">
        <w:t>ržitě na okruhu. I v sezóně 2018</w:t>
      </w:r>
      <w:r w:rsidRPr="004A6B22">
        <w:t xml:space="preserve"> můžete využít motorkářský kemp vzdálený pouhých 15 metrů od závodní dráhy. Kapacita kempu je omezená.</w:t>
      </w:r>
    </w:p>
    <w:p w:rsidR="00B413B7" w:rsidRPr="004A6B22" w:rsidRDefault="00B413B7" w:rsidP="00B413B7">
      <w:pPr>
        <w:spacing w:before="100" w:beforeAutospacing="1" w:after="100" w:afterAutospacing="1" w:line="240" w:lineRule="auto"/>
      </w:pPr>
      <w:r w:rsidRPr="004A6B22">
        <w:t>Další bonusy:</w:t>
      </w:r>
    </w:p>
    <w:p w:rsidR="00B413B7" w:rsidRPr="004A6B22" w:rsidRDefault="00B413B7" w:rsidP="00B413B7">
      <w:pPr>
        <w:numPr>
          <w:ilvl w:val="0"/>
          <w:numId w:val="2"/>
        </w:numPr>
        <w:spacing w:before="100" w:beforeAutospacing="1" w:after="100" w:afterAutospacing="1" w:line="240" w:lineRule="auto"/>
      </w:pPr>
      <w:r w:rsidRPr="004A6B22">
        <w:t>kempovací místo (plocha pro jeden stan od čtvrtečního večera do nedělního večera),</w:t>
      </w:r>
    </w:p>
    <w:p w:rsidR="00B413B7" w:rsidRPr="004A6B22" w:rsidRDefault="00B413B7" w:rsidP="00B413B7">
      <w:pPr>
        <w:numPr>
          <w:ilvl w:val="0"/>
          <w:numId w:val="2"/>
        </w:numPr>
        <w:spacing w:before="100" w:beforeAutospacing="1" w:after="100" w:afterAutospacing="1" w:line="240" w:lineRule="auto"/>
      </w:pPr>
      <w:r w:rsidRPr="004A6B22">
        <w:t>parkování motorek v areálu kempu,</w:t>
      </w:r>
    </w:p>
    <w:p w:rsidR="00B413B7" w:rsidRPr="004A6B22" w:rsidRDefault="00B413B7" w:rsidP="00B413B7">
      <w:pPr>
        <w:numPr>
          <w:ilvl w:val="0"/>
          <w:numId w:val="2"/>
        </w:numPr>
        <w:spacing w:before="100" w:beforeAutospacing="1" w:after="100" w:afterAutospacing="1" w:line="240" w:lineRule="auto"/>
      </w:pPr>
      <w:r w:rsidRPr="004A6B22">
        <w:t>projížďka po dráze za vodičem v pátek večer nebo v sobotu večer – podle aktuálního časového plánu,</w:t>
      </w:r>
    </w:p>
    <w:p w:rsidR="00B413B7" w:rsidRPr="004A6B22" w:rsidRDefault="00B413B7" w:rsidP="00B413B7">
      <w:pPr>
        <w:numPr>
          <w:ilvl w:val="0"/>
          <w:numId w:val="2"/>
        </w:numPr>
        <w:spacing w:before="100" w:beforeAutospacing="1" w:after="100" w:afterAutospacing="1" w:line="240" w:lineRule="auto"/>
      </w:pPr>
      <w:r w:rsidRPr="004A6B22">
        <w:t>velkoplošná obrazovka na tribuně A,</w:t>
      </w:r>
    </w:p>
    <w:p w:rsidR="00B413B7" w:rsidRPr="004A6B22" w:rsidRDefault="00B413B7" w:rsidP="00B413B7">
      <w:pPr>
        <w:numPr>
          <w:ilvl w:val="0"/>
          <w:numId w:val="2"/>
        </w:numPr>
        <w:spacing w:before="100" w:beforeAutospacing="1" w:after="100" w:afterAutospacing="1" w:line="240" w:lineRule="auto"/>
      </w:pPr>
      <w:r w:rsidRPr="004A6B22">
        <w:t>večerní hudební program v pátek i v sobotu.</w:t>
      </w:r>
    </w:p>
    <w:p w:rsidR="00D71F40" w:rsidRDefault="00B413B7" w:rsidP="00D967BF">
      <w:pPr>
        <w:pStyle w:val="Normlnweb"/>
        <w:rPr>
          <w:rFonts w:asciiTheme="minorHAnsi" w:eastAsiaTheme="minorHAnsi" w:hAnsiTheme="minorHAnsi" w:cstheme="minorBidi"/>
          <w:sz w:val="22"/>
          <w:szCs w:val="22"/>
          <w:lang w:eastAsia="en-US"/>
        </w:rPr>
      </w:pPr>
      <w:r w:rsidRPr="004A6B22">
        <w:rPr>
          <w:rFonts w:asciiTheme="minorHAnsi" w:eastAsiaTheme="minorHAnsi" w:hAnsiTheme="minorHAnsi" w:cstheme="minorBidi"/>
          <w:sz w:val="22"/>
          <w:szCs w:val="22"/>
          <w:lang w:eastAsia="en-US"/>
        </w:rPr>
        <w:t xml:space="preserve">Provozní doba kempu: </w:t>
      </w:r>
      <w:r w:rsidR="002454DA">
        <w:rPr>
          <w:rFonts w:asciiTheme="minorHAnsi" w:eastAsiaTheme="minorHAnsi" w:hAnsiTheme="minorHAnsi" w:cstheme="minorBidi"/>
          <w:b/>
          <w:bCs/>
          <w:sz w:val="22"/>
          <w:szCs w:val="22"/>
          <w:lang w:eastAsia="en-US"/>
        </w:rPr>
        <w:t>čtvrtek 2. srpna od 14</w:t>
      </w:r>
      <w:r w:rsidR="004A6B22">
        <w:rPr>
          <w:rFonts w:asciiTheme="minorHAnsi" w:eastAsiaTheme="minorHAnsi" w:hAnsiTheme="minorHAnsi" w:cstheme="minorBidi"/>
          <w:b/>
          <w:bCs/>
          <w:sz w:val="22"/>
          <w:szCs w:val="22"/>
          <w:lang w:eastAsia="en-US"/>
        </w:rPr>
        <w:t>.00 – neděle 5.</w:t>
      </w:r>
      <w:r w:rsidRPr="004A6B22">
        <w:rPr>
          <w:rFonts w:asciiTheme="minorHAnsi" w:eastAsiaTheme="minorHAnsi" w:hAnsiTheme="minorHAnsi" w:cstheme="minorBidi"/>
          <w:b/>
          <w:bCs/>
          <w:sz w:val="22"/>
          <w:szCs w:val="22"/>
          <w:lang w:eastAsia="en-US"/>
        </w:rPr>
        <w:t xml:space="preserve"> srpna do 18.00</w:t>
      </w:r>
      <w:r w:rsidRPr="004A6B22">
        <w:rPr>
          <w:rFonts w:asciiTheme="minorHAnsi" w:eastAsiaTheme="minorHAnsi" w:hAnsiTheme="minorHAnsi" w:cstheme="minorBidi"/>
          <w:sz w:val="22"/>
          <w:szCs w:val="22"/>
          <w:lang w:eastAsia="en-US"/>
        </w:rPr>
        <w:t>.</w:t>
      </w:r>
    </w:p>
    <w:p w:rsidR="002B5FE9" w:rsidRDefault="002B5FE9" w:rsidP="00D967BF">
      <w:pPr>
        <w:pStyle w:val="Normlnweb"/>
        <w:rPr>
          <w:rFonts w:asciiTheme="minorHAnsi" w:eastAsiaTheme="minorHAnsi" w:hAnsiTheme="minorHAnsi" w:cstheme="minorBidi"/>
          <w:sz w:val="22"/>
          <w:szCs w:val="22"/>
          <w:lang w:eastAsia="en-US"/>
        </w:rPr>
      </w:pPr>
    </w:p>
    <w:p w:rsidR="002B5FE9" w:rsidRDefault="002B5FE9" w:rsidP="002B5FE9">
      <w:r>
        <w:rPr>
          <w:b/>
          <w:bCs/>
          <w:sz w:val="28"/>
          <w:szCs w:val="28"/>
        </w:rPr>
        <w:t>T2 PREMIUM – Více možností přináší větší zážitek</w:t>
      </w:r>
    </w:p>
    <w:p w:rsidR="002B5FE9" w:rsidRDefault="002B5FE9" w:rsidP="002B5FE9">
      <w:r>
        <w:rPr>
          <w:sz w:val="24"/>
          <w:szCs w:val="24"/>
        </w:rPr>
        <w:t xml:space="preserve">Vstupenka je vhodnou variantou pro aktivního návštěvníka, který má zájem vidět nejen dění na startovní rovince, ale rád zakusí i nezaměnitelnou atmosféru přírodních tribun. Nabízí zázemí stanu s celodenním občerstvením (so a ne) umístěného vedle tribuny T2, návštěvu </w:t>
      </w:r>
      <w:proofErr w:type="spellStart"/>
      <w:r>
        <w:rPr>
          <w:sz w:val="24"/>
          <w:szCs w:val="24"/>
        </w:rPr>
        <w:t>Paddocku</w:t>
      </w:r>
      <w:proofErr w:type="spellEnd"/>
      <w:r>
        <w:rPr>
          <w:sz w:val="24"/>
          <w:szCs w:val="24"/>
        </w:rPr>
        <w:t>, či pohled z tribuny T2.</w:t>
      </w:r>
    </w:p>
    <w:p w:rsidR="002B5FE9" w:rsidRDefault="002B5FE9" w:rsidP="002B5FE9">
      <w:pPr>
        <w:spacing w:before="100" w:beforeAutospacing="1" w:after="100" w:afterAutospacing="1"/>
      </w:pPr>
      <w:r>
        <w:rPr>
          <w:b/>
          <w:bCs/>
          <w:sz w:val="24"/>
          <w:szCs w:val="24"/>
        </w:rPr>
        <w:t>Vstupenka T2 PREMIUM Vám umožní:</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dvoudenní vstup do otevřeného stanu T2 PREMIUM umístěného vedle sedadlové tribuny T2 s výhledem na úsek trati START/CÍL a do boxové uličky (SO-NE),</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dvoudenní catering – studené i teplé pokrmy, celodenní bufet, otevřený bar – nealkoholické nápoje, pivo a víno,</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třídenní vstup na všechny přírodní tribuny B, C, D, E, F, G (PÁ-NE),</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parkování na vyhrazených místech poblíž hlavní brány včetně vyhrazeného příjezdu ze Žebětína a Ostrovačic. Parkovací karty budou zaslány nejpozději měsíc před konáním akce,</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lastRenderedPageBreak/>
        <w:t xml:space="preserve">ojedinělou možnost zapůjčení </w:t>
      </w:r>
      <w:proofErr w:type="spellStart"/>
      <w:r>
        <w:rPr>
          <w:sz w:val="24"/>
          <w:szCs w:val="24"/>
        </w:rPr>
        <w:t>paddockových</w:t>
      </w:r>
      <w:proofErr w:type="spellEnd"/>
      <w:r>
        <w:rPr>
          <w:sz w:val="24"/>
          <w:szCs w:val="24"/>
        </w:rPr>
        <w:t xml:space="preserve"> karet k návštěvě </w:t>
      </w:r>
      <w:proofErr w:type="spellStart"/>
      <w:r>
        <w:rPr>
          <w:sz w:val="24"/>
          <w:szCs w:val="24"/>
        </w:rPr>
        <w:t>Paddocku</w:t>
      </w:r>
      <w:proofErr w:type="spellEnd"/>
      <w:r>
        <w:rPr>
          <w:sz w:val="24"/>
          <w:szCs w:val="24"/>
        </w:rPr>
        <w:t xml:space="preserve"> během závodního víkendu u hostesek. Pozor, čas zapůjčení je omezen.</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přístup na sedadlovou tribunu T2, kde je vyhrazen omezený počet sedadel pro hosty stanu T2 PREMIUM,</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sledování průběhu závodů na LED obrazovkách umístěných přímo ve stanu,</w:t>
      </w:r>
    </w:p>
    <w:p w:rsidR="002B5FE9" w:rsidRDefault="002B5FE9" w:rsidP="002B5FE9">
      <w:pPr>
        <w:numPr>
          <w:ilvl w:val="0"/>
          <w:numId w:val="4"/>
        </w:numPr>
        <w:tabs>
          <w:tab w:val="clear" w:pos="644"/>
          <w:tab w:val="num" w:pos="720"/>
        </w:tabs>
        <w:spacing w:before="100" w:beforeAutospacing="1" w:after="100" w:afterAutospacing="1" w:line="240" w:lineRule="auto"/>
        <w:ind w:left="284" w:hanging="284"/>
      </w:pPr>
      <w:r>
        <w:rPr>
          <w:sz w:val="24"/>
          <w:szCs w:val="24"/>
        </w:rPr>
        <w:t>k dispozici oficiální programy, výsledkový servis a další.</w:t>
      </w:r>
    </w:p>
    <w:p w:rsidR="002B5FE9" w:rsidRDefault="002B5FE9" w:rsidP="002B5FE9">
      <w:pPr>
        <w:spacing w:before="100" w:beforeAutospacing="1" w:after="100" w:afterAutospacing="1"/>
      </w:pPr>
      <w:r>
        <w:rPr>
          <w:b/>
          <w:bCs/>
          <w:sz w:val="24"/>
          <w:szCs w:val="24"/>
        </w:rPr>
        <w:t>Vstupenka T2 PREMIUM JUNIOR -</w:t>
      </w:r>
      <w:r>
        <w:rPr>
          <w:b/>
          <w:bCs/>
          <w:sz w:val="36"/>
          <w:szCs w:val="36"/>
        </w:rPr>
        <w:t xml:space="preserve"> </w:t>
      </w:r>
      <w:r>
        <w:rPr>
          <w:b/>
          <w:bCs/>
          <w:sz w:val="24"/>
          <w:szCs w:val="24"/>
        </w:rPr>
        <w:t>pro děti narozené v letech 2004 – 2011 v doprovodu dospělé osoby se vstupenkou T2 PREMIUM.</w:t>
      </w:r>
    </w:p>
    <w:p w:rsidR="002B5FE9" w:rsidRPr="00D967BF" w:rsidRDefault="002B5FE9" w:rsidP="002B5FE9">
      <w:pPr>
        <w:spacing w:before="100" w:beforeAutospacing="1" w:after="100" w:afterAutospacing="1"/>
      </w:pPr>
      <w:r>
        <w:rPr>
          <w:sz w:val="24"/>
          <w:szCs w:val="24"/>
        </w:rPr>
        <w:t xml:space="preserve">Vstupenka zahrnuje všechny služby jako vstupenka T2 PREMIUM, kromě nároku na parkovací kartu. </w:t>
      </w:r>
      <w:r>
        <w:rPr>
          <w:b/>
          <w:bCs/>
        </w:rPr>
        <w:t>Děti do věku 6 let v doprovodu dospělé osoby s platnou vstupenkou T2 PREMIUM mají vstup do stanu T2 PREMIUM zdarma.</w:t>
      </w:r>
      <w:bookmarkStart w:id="0" w:name="_GoBack"/>
      <w:bookmarkEnd w:id="0"/>
    </w:p>
    <w:sectPr w:rsidR="002B5FE9" w:rsidRPr="00D967BF" w:rsidSect="002E346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0FDD"/>
    <w:multiLevelType w:val="multilevel"/>
    <w:tmpl w:val="9674702E"/>
    <w:lvl w:ilvl="0">
      <w:start w:val="1"/>
      <w:numFmt w:val="bullet"/>
      <w:lvlText w:val="o"/>
      <w:lvlJc w:val="left"/>
      <w:pPr>
        <w:tabs>
          <w:tab w:val="num" w:pos="644"/>
        </w:tabs>
        <w:ind w:left="644"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41309E0"/>
    <w:multiLevelType w:val="multilevel"/>
    <w:tmpl w:val="FF40F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E2C622A"/>
    <w:multiLevelType w:val="multilevel"/>
    <w:tmpl w:val="5BEA7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BB"/>
    <w:rsid w:val="000649DD"/>
    <w:rsid w:val="000E2AF3"/>
    <w:rsid w:val="001472DB"/>
    <w:rsid w:val="00201A5F"/>
    <w:rsid w:val="00206270"/>
    <w:rsid w:val="002454DA"/>
    <w:rsid w:val="002B5FE9"/>
    <w:rsid w:val="002E346C"/>
    <w:rsid w:val="002F5605"/>
    <w:rsid w:val="00324362"/>
    <w:rsid w:val="003676E5"/>
    <w:rsid w:val="003A026A"/>
    <w:rsid w:val="00417D08"/>
    <w:rsid w:val="004A6B22"/>
    <w:rsid w:val="004B647B"/>
    <w:rsid w:val="004C2FE0"/>
    <w:rsid w:val="004D0E88"/>
    <w:rsid w:val="005F24D5"/>
    <w:rsid w:val="00641669"/>
    <w:rsid w:val="006B24AD"/>
    <w:rsid w:val="007B4EB3"/>
    <w:rsid w:val="008226BB"/>
    <w:rsid w:val="00900DE4"/>
    <w:rsid w:val="009A423C"/>
    <w:rsid w:val="00B413B7"/>
    <w:rsid w:val="00B42125"/>
    <w:rsid w:val="00BD3D83"/>
    <w:rsid w:val="00C13D1C"/>
    <w:rsid w:val="00C31C5D"/>
    <w:rsid w:val="00D71F40"/>
    <w:rsid w:val="00D8150A"/>
    <w:rsid w:val="00D967BF"/>
    <w:rsid w:val="00E12077"/>
    <w:rsid w:val="00EA0532"/>
    <w:rsid w:val="00EA7C56"/>
    <w:rsid w:val="00EE65B1"/>
    <w:rsid w:val="00FE3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EAD9D-6133-43CA-B9BA-BE5C782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226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26BB"/>
    <w:rPr>
      <w:b/>
      <w:bCs/>
    </w:rPr>
  </w:style>
  <w:style w:type="paragraph" w:styleId="Odstavecseseznamem">
    <w:name w:val="List Paragraph"/>
    <w:basedOn w:val="Normln"/>
    <w:uiPriority w:val="34"/>
    <w:qFormat/>
    <w:rsid w:val="004A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065">
      <w:bodyDiv w:val="1"/>
      <w:marLeft w:val="0"/>
      <w:marRight w:val="0"/>
      <w:marTop w:val="0"/>
      <w:marBottom w:val="0"/>
      <w:divBdr>
        <w:top w:val="none" w:sz="0" w:space="0" w:color="auto"/>
        <w:left w:val="none" w:sz="0" w:space="0" w:color="auto"/>
        <w:bottom w:val="none" w:sz="0" w:space="0" w:color="auto"/>
        <w:right w:val="none" w:sz="0" w:space="0" w:color="auto"/>
      </w:divBdr>
    </w:div>
    <w:div w:id="433015816">
      <w:bodyDiv w:val="1"/>
      <w:marLeft w:val="0"/>
      <w:marRight w:val="0"/>
      <w:marTop w:val="0"/>
      <w:marBottom w:val="0"/>
      <w:divBdr>
        <w:top w:val="none" w:sz="0" w:space="0" w:color="auto"/>
        <w:left w:val="none" w:sz="0" w:space="0" w:color="auto"/>
        <w:bottom w:val="none" w:sz="0" w:space="0" w:color="auto"/>
        <w:right w:val="none" w:sz="0" w:space="0" w:color="auto"/>
      </w:divBdr>
    </w:div>
    <w:div w:id="601374439">
      <w:bodyDiv w:val="1"/>
      <w:marLeft w:val="0"/>
      <w:marRight w:val="0"/>
      <w:marTop w:val="0"/>
      <w:marBottom w:val="0"/>
      <w:divBdr>
        <w:top w:val="none" w:sz="0" w:space="0" w:color="auto"/>
        <w:left w:val="none" w:sz="0" w:space="0" w:color="auto"/>
        <w:bottom w:val="none" w:sz="0" w:space="0" w:color="auto"/>
        <w:right w:val="none" w:sz="0" w:space="0" w:color="auto"/>
      </w:divBdr>
    </w:div>
    <w:div w:id="632716254">
      <w:bodyDiv w:val="1"/>
      <w:marLeft w:val="0"/>
      <w:marRight w:val="0"/>
      <w:marTop w:val="0"/>
      <w:marBottom w:val="0"/>
      <w:divBdr>
        <w:top w:val="none" w:sz="0" w:space="0" w:color="auto"/>
        <w:left w:val="none" w:sz="0" w:space="0" w:color="auto"/>
        <w:bottom w:val="none" w:sz="0" w:space="0" w:color="auto"/>
        <w:right w:val="none" w:sz="0" w:space="0" w:color="auto"/>
      </w:divBdr>
    </w:div>
    <w:div w:id="715546383">
      <w:bodyDiv w:val="1"/>
      <w:marLeft w:val="0"/>
      <w:marRight w:val="0"/>
      <w:marTop w:val="0"/>
      <w:marBottom w:val="0"/>
      <w:divBdr>
        <w:top w:val="none" w:sz="0" w:space="0" w:color="auto"/>
        <w:left w:val="none" w:sz="0" w:space="0" w:color="auto"/>
        <w:bottom w:val="none" w:sz="0" w:space="0" w:color="auto"/>
        <w:right w:val="none" w:sz="0" w:space="0" w:color="auto"/>
      </w:divBdr>
    </w:div>
    <w:div w:id="1017150481">
      <w:bodyDiv w:val="1"/>
      <w:marLeft w:val="0"/>
      <w:marRight w:val="0"/>
      <w:marTop w:val="0"/>
      <w:marBottom w:val="0"/>
      <w:divBdr>
        <w:top w:val="none" w:sz="0" w:space="0" w:color="auto"/>
        <w:left w:val="none" w:sz="0" w:space="0" w:color="auto"/>
        <w:bottom w:val="none" w:sz="0" w:space="0" w:color="auto"/>
        <w:right w:val="none" w:sz="0" w:space="0" w:color="auto"/>
      </w:divBdr>
    </w:div>
    <w:div w:id="1056246294">
      <w:bodyDiv w:val="1"/>
      <w:marLeft w:val="0"/>
      <w:marRight w:val="0"/>
      <w:marTop w:val="0"/>
      <w:marBottom w:val="0"/>
      <w:divBdr>
        <w:top w:val="none" w:sz="0" w:space="0" w:color="auto"/>
        <w:left w:val="none" w:sz="0" w:space="0" w:color="auto"/>
        <w:bottom w:val="none" w:sz="0" w:space="0" w:color="auto"/>
        <w:right w:val="none" w:sz="0" w:space="0" w:color="auto"/>
      </w:divBdr>
    </w:div>
    <w:div w:id="1189879495">
      <w:bodyDiv w:val="1"/>
      <w:marLeft w:val="0"/>
      <w:marRight w:val="0"/>
      <w:marTop w:val="0"/>
      <w:marBottom w:val="0"/>
      <w:divBdr>
        <w:top w:val="none" w:sz="0" w:space="0" w:color="auto"/>
        <w:left w:val="none" w:sz="0" w:space="0" w:color="auto"/>
        <w:bottom w:val="none" w:sz="0" w:space="0" w:color="auto"/>
        <w:right w:val="none" w:sz="0" w:space="0" w:color="auto"/>
      </w:divBdr>
    </w:div>
    <w:div w:id="1312057268">
      <w:bodyDiv w:val="1"/>
      <w:marLeft w:val="0"/>
      <w:marRight w:val="0"/>
      <w:marTop w:val="0"/>
      <w:marBottom w:val="0"/>
      <w:divBdr>
        <w:top w:val="none" w:sz="0" w:space="0" w:color="auto"/>
        <w:left w:val="none" w:sz="0" w:space="0" w:color="auto"/>
        <w:bottom w:val="none" w:sz="0" w:space="0" w:color="auto"/>
        <w:right w:val="none" w:sz="0" w:space="0" w:color="auto"/>
      </w:divBdr>
    </w:div>
    <w:div w:id="1831943621">
      <w:bodyDiv w:val="1"/>
      <w:marLeft w:val="0"/>
      <w:marRight w:val="0"/>
      <w:marTop w:val="0"/>
      <w:marBottom w:val="0"/>
      <w:divBdr>
        <w:top w:val="none" w:sz="0" w:space="0" w:color="auto"/>
        <w:left w:val="none" w:sz="0" w:space="0" w:color="auto"/>
        <w:bottom w:val="none" w:sz="0" w:space="0" w:color="auto"/>
        <w:right w:val="none" w:sz="0" w:space="0" w:color="auto"/>
      </w:divBdr>
    </w:div>
    <w:div w:id="1854806254">
      <w:bodyDiv w:val="1"/>
      <w:marLeft w:val="0"/>
      <w:marRight w:val="0"/>
      <w:marTop w:val="0"/>
      <w:marBottom w:val="0"/>
      <w:divBdr>
        <w:top w:val="none" w:sz="0" w:space="0" w:color="auto"/>
        <w:left w:val="none" w:sz="0" w:space="0" w:color="auto"/>
        <w:bottom w:val="none" w:sz="0" w:space="0" w:color="auto"/>
        <w:right w:val="none" w:sz="0" w:space="0" w:color="auto"/>
      </w:divBdr>
    </w:div>
    <w:div w:id="1935699615">
      <w:bodyDiv w:val="1"/>
      <w:marLeft w:val="0"/>
      <w:marRight w:val="0"/>
      <w:marTop w:val="0"/>
      <w:marBottom w:val="0"/>
      <w:divBdr>
        <w:top w:val="none" w:sz="0" w:space="0" w:color="auto"/>
        <w:left w:val="none" w:sz="0" w:space="0" w:color="auto"/>
        <w:bottom w:val="none" w:sz="0" w:space="0" w:color="auto"/>
        <w:right w:val="none" w:sz="0" w:space="0" w:color="auto"/>
      </w:divBdr>
    </w:div>
    <w:div w:id="1977762294">
      <w:bodyDiv w:val="1"/>
      <w:marLeft w:val="0"/>
      <w:marRight w:val="0"/>
      <w:marTop w:val="0"/>
      <w:marBottom w:val="0"/>
      <w:divBdr>
        <w:top w:val="none" w:sz="0" w:space="0" w:color="auto"/>
        <w:left w:val="none" w:sz="0" w:space="0" w:color="auto"/>
        <w:bottom w:val="none" w:sz="0" w:space="0" w:color="auto"/>
        <w:right w:val="none" w:sz="0" w:space="0" w:color="auto"/>
      </w:divBdr>
    </w:div>
    <w:div w:id="2131587343">
      <w:bodyDiv w:val="1"/>
      <w:marLeft w:val="0"/>
      <w:marRight w:val="0"/>
      <w:marTop w:val="0"/>
      <w:marBottom w:val="0"/>
      <w:divBdr>
        <w:top w:val="none" w:sz="0" w:space="0" w:color="auto"/>
        <w:left w:val="none" w:sz="0" w:space="0" w:color="auto"/>
        <w:bottom w:val="none" w:sz="0" w:space="0" w:color="auto"/>
        <w:right w:val="none" w:sz="0" w:space="0" w:color="auto"/>
      </w:divBdr>
    </w:div>
    <w:div w:id="21347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7728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Herinková</dc:creator>
  <cp:keywords/>
  <dc:description/>
  <cp:lastModifiedBy>Evgeny Borzilov</cp:lastModifiedBy>
  <cp:revision>2</cp:revision>
  <dcterms:created xsi:type="dcterms:W3CDTF">2018-02-09T12:07:00Z</dcterms:created>
  <dcterms:modified xsi:type="dcterms:W3CDTF">2018-02-09T12:07:00Z</dcterms:modified>
</cp:coreProperties>
</file>